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59FDF1E0" w:rsidR="00D81C02" w:rsidRPr="00962D47" w:rsidRDefault="00882D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Welk</w:t>
      </w:r>
      <w:r w:rsidR="00CB2EC8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84C93">
        <w:rPr>
          <w:rFonts w:ascii="Arial" w:hAnsi="Arial" w:cs="Arial"/>
          <w:b/>
          <w:sz w:val="32"/>
          <w:szCs w:val="32"/>
        </w:rPr>
        <w:t>machine</w:t>
      </w:r>
      <w:r w:rsidR="00A843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/</w:t>
      </w:r>
      <w:r w:rsidR="00A843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geree</w:t>
      </w:r>
      <w:r w:rsidR="00684C93">
        <w:rPr>
          <w:rFonts w:ascii="Arial" w:hAnsi="Arial" w:cs="Arial"/>
          <w:b/>
          <w:sz w:val="32"/>
          <w:szCs w:val="32"/>
        </w:rPr>
        <w:t>dschap voor welke werkzaamheden?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C82A0B" w:rsidRPr="00962D47" w14:paraId="0730EE4C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3501511E" w14:textId="3D9AEA23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C82A0B" w:rsidRPr="00962D47" w14:paraId="7AC36ADB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7B32825E" w14:textId="389B95E8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C82A0B" w:rsidRPr="00962D47" w14:paraId="17EB6AB3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35E73FE8" w14:textId="43D2B049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38E6FAC9" w:rsidR="00962D47" w:rsidRPr="00962D47" w:rsidRDefault="009B1C21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je met deze opdracht oriënteren op een aantal </w:t>
      </w:r>
      <w:r w:rsidR="00A04627">
        <w:rPr>
          <w:rFonts w:ascii="Arial" w:hAnsi="Arial" w:cs="Arial"/>
          <w:sz w:val="24"/>
          <w:szCs w:val="24"/>
        </w:rPr>
        <w:t>machines</w:t>
      </w:r>
      <w:r>
        <w:rPr>
          <w:rFonts w:ascii="Arial" w:hAnsi="Arial" w:cs="Arial"/>
          <w:sz w:val="24"/>
          <w:szCs w:val="24"/>
        </w:rPr>
        <w:t xml:space="preserve"> die in de groene sector worden gebruikt.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6662FD8E" w:rsidR="00962D47" w:rsidRPr="00962D47" w:rsidRDefault="009B1C21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Zoveel werkzaamheden</w:t>
      </w:r>
      <w:r w:rsidR="00997A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zoveel manieren om die werkzaamheden met een machine uit te voeren. </w:t>
      </w:r>
      <w:r w:rsidR="00997A91">
        <w:rPr>
          <w:rFonts w:ascii="Arial" w:hAnsi="Arial" w:cs="Arial"/>
          <w:sz w:val="24"/>
          <w:szCs w:val="24"/>
        </w:rPr>
        <w:t>Om een klu</w:t>
      </w:r>
      <w:r w:rsidR="00573D2D">
        <w:rPr>
          <w:rFonts w:ascii="Arial" w:hAnsi="Arial" w:cs="Arial"/>
          <w:sz w:val="24"/>
          <w:szCs w:val="24"/>
        </w:rPr>
        <w:t xml:space="preserve">s efficiënt en veilig te kunnen klaren dien je jezelf af te vragen welke machine </w:t>
      </w:r>
      <w:r w:rsidR="00A04627">
        <w:rPr>
          <w:rFonts w:ascii="Arial" w:hAnsi="Arial" w:cs="Arial"/>
          <w:sz w:val="24"/>
          <w:szCs w:val="24"/>
        </w:rPr>
        <w:t>het meest geschikt is voor de klus</w:t>
      </w:r>
      <w:r w:rsidR="00573D2D">
        <w:rPr>
          <w:rFonts w:ascii="Arial" w:hAnsi="Arial" w:cs="Arial"/>
          <w:sz w:val="24"/>
          <w:szCs w:val="24"/>
        </w:rPr>
        <w:t>. Een haag snoei je ten</w:t>
      </w:r>
      <w:r w:rsidR="00A04627">
        <w:rPr>
          <w:rFonts w:ascii="Arial" w:hAnsi="Arial" w:cs="Arial"/>
          <w:sz w:val="24"/>
          <w:szCs w:val="24"/>
        </w:rPr>
        <w:t>slotte niet met een kettingzaag en een voetbalveld maai je niet met een strimmer.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7338E44C" w:rsidR="004B250F" w:rsidRDefault="00A843FD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  <w:r w:rsidR="00573D2D">
        <w:rPr>
          <w:rFonts w:ascii="Arial" w:hAnsi="Arial" w:cs="Arial"/>
          <w:sz w:val="24"/>
          <w:szCs w:val="24"/>
        </w:rPr>
        <w:t xml:space="preserve"> met een internetverbinding</w:t>
      </w:r>
      <w:r w:rsidR="004B250F" w:rsidRPr="004B250F">
        <w:rPr>
          <w:rFonts w:ascii="Arial" w:hAnsi="Arial" w:cs="Arial"/>
          <w:sz w:val="24"/>
          <w:szCs w:val="24"/>
        </w:rPr>
        <w:t xml:space="preserve"> </w:t>
      </w:r>
    </w:p>
    <w:p w14:paraId="4A83FC12" w14:textId="7EA62F70" w:rsidR="004B250F" w:rsidRDefault="00573D2D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Invulblad machinekennis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78EF71F" w14:textId="694F6282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het invulblad gereedschap/machinekennis</w:t>
      </w:r>
      <w:r w:rsidR="00684C93">
        <w:rPr>
          <w:rFonts w:ascii="Arial" w:hAnsi="Arial" w:cs="Arial"/>
          <w:sz w:val="24"/>
          <w:szCs w:val="24"/>
        </w:rPr>
        <w:t>.</w:t>
      </w:r>
    </w:p>
    <w:p w14:paraId="755B78E8" w14:textId="33BAFE46" w:rsidR="004B250F" w:rsidRPr="00573D2D" w:rsidRDefault="00573D2D" w:rsidP="00573D2D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3D2D">
        <w:rPr>
          <w:rFonts w:ascii="Arial" w:hAnsi="Arial" w:cs="Arial"/>
          <w:sz w:val="24"/>
          <w:szCs w:val="24"/>
        </w:rPr>
        <w:t xml:space="preserve">In de </w:t>
      </w:r>
      <w:r w:rsidR="00A04627">
        <w:rPr>
          <w:rFonts w:ascii="Arial" w:hAnsi="Arial" w:cs="Arial"/>
          <w:sz w:val="24"/>
          <w:szCs w:val="24"/>
        </w:rPr>
        <w:t>tweede</w:t>
      </w:r>
      <w:r w:rsidR="00684C93">
        <w:rPr>
          <w:rFonts w:ascii="Arial" w:hAnsi="Arial" w:cs="Arial"/>
          <w:sz w:val="24"/>
          <w:szCs w:val="24"/>
        </w:rPr>
        <w:t xml:space="preserve"> kolom staan</w:t>
      </w:r>
      <w:r w:rsidR="00A04627">
        <w:rPr>
          <w:rFonts w:ascii="Arial" w:hAnsi="Arial" w:cs="Arial"/>
          <w:sz w:val="24"/>
          <w:szCs w:val="24"/>
        </w:rPr>
        <w:t xml:space="preserve"> de namen van machines weer gegeven.</w:t>
      </w:r>
    </w:p>
    <w:p w14:paraId="4393D9E8" w14:textId="77E1D215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op het invulblad in:</w:t>
      </w:r>
    </w:p>
    <w:p w14:paraId="0842707B" w14:textId="4C8C2F39" w:rsidR="00573D2D" w:rsidRDefault="00A04627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Plaats in de </w:t>
      </w:r>
      <w:r w:rsidR="00F077FF">
        <w:rPr>
          <w:rFonts w:ascii="Arial" w:hAnsi="Arial" w:cs="Arial"/>
          <w:sz w:val="24"/>
          <w:szCs w:val="24"/>
        </w:rPr>
        <w:t>eerste kolom bij elke machine een plaatje van het apparaat in werking.</w:t>
      </w:r>
    </w:p>
    <w:p w14:paraId="2D4560B2" w14:textId="03A88E95" w:rsidR="00573D2D" w:rsidRDefault="00F077FF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derde kolom geef je aan waar je de machine voor gebruik. Geef dit specifiek aan. (Bijv. </w:t>
      </w:r>
      <w:r w:rsidR="00684C93">
        <w:rPr>
          <w:rFonts w:ascii="Arial" w:hAnsi="Arial" w:cs="Arial"/>
          <w:sz w:val="24"/>
          <w:szCs w:val="24"/>
        </w:rPr>
        <w:t>voor voetbalvelden te maaien</w:t>
      </w:r>
      <w:r w:rsidR="00DD46B6">
        <w:rPr>
          <w:rFonts w:ascii="Arial" w:hAnsi="Arial" w:cs="Arial"/>
          <w:sz w:val="24"/>
          <w:szCs w:val="24"/>
        </w:rPr>
        <w:t>)</w:t>
      </w:r>
      <w:r w:rsidR="00684C93">
        <w:rPr>
          <w:rFonts w:ascii="Arial" w:hAnsi="Arial" w:cs="Arial"/>
          <w:sz w:val="24"/>
          <w:szCs w:val="24"/>
        </w:rPr>
        <w:t>.</w:t>
      </w:r>
    </w:p>
    <w:p w14:paraId="3A47EE12" w14:textId="139B5D03" w:rsidR="00573D2D" w:rsidRDefault="00DD46B6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in de vierde kolom aan wat de speciale aandachtspunten </w:t>
      </w:r>
      <w:r w:rsidR="009618DF">
        <w:rPr>
          <w:rFonts w:ascii="Arial" w:hAnsi="Arial" w:cs="Arial"/>
          <w:sz w:val="24"/>
          <w:szCs w:val="24"/>
        </w:rPr>
        <w:t>bij het in gebruik nemen en gebruik.</w:t>
      </w:r>
      <w:r w:rsidR="00166633">
        <w:rPr>
          <w:rFonts w:ascii="Arial" w:hAnsi="Arial" w:cs="Arial"/>
          <w:sz w:val="24"/>
          <w:szCs w:val="24"/>
        </w:rPr>
        <w:t xml:space="preserve"> Gebruik hiervoor de gebruikershandleiding.</w:t>
      </w:r>
    </w:p>
    <w:p w14:paraId="2B85AE42" w14:textId="563C1F21" w:rsidR="00573D2D" w:rsidRDefault="00DD46B6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 slot schrijf je in de vijfde kolom op welke werkzaamheden je moet uitvoeren om het apparaat weg te zetten voor de volgende keer/dag</w:t>
      </w:r>
      <w:r w:rsidR="00684C93">
        <w:rPr>
          <w:rFonts w:ascii="Arial" w:hAnsi="Arial" w:cs="Arial"/>
          <w:sz w:val="24"/>
          <w:szCs w:val="24"/>
        </w:rPr>
        <w:t xml:space="preserve"> </w:t>
      </w:r>
      <w:r w:rsidR="00166633">
        <w:rPr>
          <w:rFonts w:ascii="Arial" w:hAnsi="Arial" w:cs="Arial"/>
          <w:sz w:val="24"/>
          <w:szCs w:val="24"/>
        </w:rPr>
        <w:t>(</w:t>
      </w:r>
      <w:r w:rsidR="00684C93">
        <w:rPr>
          <w:rFonts w:ascii="Arial" w:hAnsi="Arial" w:cs="Arial"/>
          <w:sz w:val="24"/>
          <w:szCs w:val="24"/>
        </w:rPr>
        <w:t>g</w:t>
      </w:r>
      <w:r w:rsidR="00166633">
        <w:rPr>
          <w:rFonts w:ascii="Arial" w:hAnsi="Arial" w:cs="Arial"/>
          <w:sz w:val="24"/>
          <w:szCs w:val="24"/>
        </w:rPr>
        <w:t>ebruikershandleiding)</w:t>
      </w:r>
      <w:r w:rsidR="00684C93">
        <w:rPr>
          <w:rFonts w:ascii="Arial" w:hAnsi="Arial" w:cs="Arial"/>
          <w:sz w:val="24"/>
          <w:szCs w:val="24"/>
        </w:rPr>
        <w:t>.</w:t>
      </w:r>
    </w:p>
    <w:p w14:paraId="77E350A1" w14:textId="545A0D92" w:rsidR="00684C93" w:rsidRDefault="00684C93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zelf nog minstens twee machines of gereedschappen toe aan de tabel die nog niet genoemd staan.</w:t>
      </w:r>
    </w:p>
    <w:p w14:paraId="1C5660DA" w14:textId="7775F575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</w:t>
      </w:r>
      <w:r w:rsidR="00684C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een vinkje in de laatste kolom als je al met het gereedschap of de machine hebt gewerkt</w:t>
      </w:r>
      <w:r w:rsidR="00684C93">
        <w:rPr>
          <w:rFonts w:ascii="Arial" w:hAnsi="Arial" w:cs="Arial"/>
          <w:sz w:val="24"/>
          <w:szCs w:val="24"/>
        </w:rPr>
        <w:t>.</w:t>
      </w:r>
    </w:p>
    <w:p w14:paraId="4A53E78B" w14:textId="5B8322C2" w:rsidR="00573D2D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Vergelijk je antwoorden met die van een klasgenoot</w:t>
      </w:r>
      <w:r w:rsidR="00684C93">
        <w:rPr>
          <w:rFonts w:ascii="Arial" w:hAnsi="Arial" w:cs="Arial"/>
          <w:sz w:val="24"/>
          <w:szCs w:val="24"/>
        </w:rPr>
        <w:t>.</w:t>
      </w:r>
    </w:p>
    <w:p w14:paraId="1EC2F0D4" w14:textId="775CA7F2" w:rsidR="00573D2D" w:rsidRDefault="00DD46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</w:t>
      </w:r>
      <w:r w:rsidR="00684C93">
        <w:rPr>
          <w:rFonts w:ascii="Arial" w:hAnsi="Arial" w:cs="Arial"/>
          <w:sz w:val="24"/>
          <w:szCs w:val="24"/>
        </w:rPr>
        <w:t xml:space="preserve"> het antwoordenblad</w:t>
      </w:r>
      <w:r>
        <w:rPr>
          <w:rFonts w:ascii="Arial" w:hAnsi="Arial" w:cs="Arial"/>
          <w:sz w:val="24"/>
          <w:szCs w:val="24"/>
        </w:rPr>
        <w:t xml:space="preserve"> m</w:t>
      </w:r>
      <w:r w:rsidR="00684C93">
        <w:rPr>
          <w:rFonts w:ascii="Arial" w:hAnsi="Arial" w:cs="Arial"/>
          <w:sz w:val="24"/>
          <w:szCs w:val="24"/>
        </w:rPr>
        <w:t>et de docent.</w:t>
      </w:r>
    </w:p>
    <w:p w14:paraId="5AB85063" w14:textId="47A20041" w:rsidR="00882DF9" w:rsidRDefault="008D6B62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je invulblad</w:t>
      </w:r>
      <w:r w:rsidR="00882DF9">
        <w:rPr>
          <w:rFonts w:ascii="Arial" w:hAnsi="Arial" w:cs="Arial"/>
          <w:sz w:val="24"/>
          <w:szCs w:val="24"/>
        </w:rPr>
        <w:t xml:space="preserve"> in</w:t>
      </w:r>
      <w:r w:rsidR="00684C93">
        <w:rPr>
          <w:rFonts w:ascii="Arial" w:hAnsi="Arial" w:cs="Arial"/>
          <w:sz w:val="24"/>
          <w:szCs w:val="24"/>
        </w:rPr>
        <w:t xml:space="preserve"> bij je docent.</w:t>
      </w: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3F78EE6E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cellen juist ingevuld</w:t>
            </w:r>
          </w:p>
        </w:tc>
        <w:tc>
          <w:tcPr>
            <w:tcW w:w="1134" w:type="dxa"/>
            <w:vAlign w:val="center"/>
          </w:tcPr>
          <w:p w14:paraId="76E672A8" w14:textId="1D5FC8CE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53972ABC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Minimaal twee machine</w:t>
            </w:r>
            <w:r w:rsidR="00684C9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erbij gezet</w:t>
            </w:r>
          </w:p>
        </w:tc>
        <w:tc>
          <w:tcPr>
            <w:tcW w:w="1134" w:type="dxa"/>
            <w:vAlign w:val="center"/>
          </w:tcPr>
          <w:p w14:paraId="0F34AD52" w14:textId="358A653F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>
      <w:bookmarkStart w:id="0" w:name="_GoBack"/>
      <w:bookmarkEnd w:id="0"/>
    </w:p>
    <w:sectPr w:rsidR="00AB3345" w:rsidSect="00D81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7C25" w14:textId="77777777" w:rsidR="005D7885" w:rsidRDefault="005D7885" w:rsidP="00AB3345">
      <w:pPr>
        <w:spacing w:after="0" w:line="240" w:lineRule="auto"/>
      </w:pPr>
      <w:r>
        <w:separator/>
      </w:r>
    </w:p>
  </w:endnote>
  <w:endnote w:type="continuationSeparator" w:id="0">
    <w:p w14:paraId="0DBC4A75" w14:textId="77777777" w:rsidR="005D7885" w:rsidRDefault="005D7885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A4CC" w14:textId="5489979D" w:rsidR="00C82A0B" w:rsidRDefault="00C82A0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D8A31E9" wp14:editId="2BA1BC02">
          <wp:simplePos x="0" y="0"/>
          <wp:positionH relativeFrom="column">
            <wp:posOffset>2496185</wp:posOffset>
          </wp:positionH>
          <wp:positionV relativeFrom="paragraph">
            <wp:posOffset>-274955</wp:posOffset>
          </wp:positionV>
          <wp:extent cx="851287" cy="573206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87" cy="5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BC86D" w14:textId="77777777" w:rsidR="005D7885" w:rsidRDefault="005D7885" w:rsidP="00AB3345">
      <w:pPr>
        <w:spacing w:after="0" w:line="240" w:lineRule="auto"/>
      </w:pPr>
      <w:r>
        <w:separator/>
      </w:r>
    </w:p>
  </w:footnote>
  <w:footnote w:type="continuationSeparator" w:id="0">
    <w:p w14:paraId="279AAE1E" w14:textId="77777777" w:rsidR="005D7885" w:rsidRDefault="005D7885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0C3EF525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E4643"/>
    <w:rsid w:val="000F0107"/>
    <w:rsid w:val="00144F49"/>
    <w:rsid w:val="00166633"/>
    <w:rsid w:val="001A4DF5"/>
    <w:rsid w:val="00226BA9"/>
    <w:rsid w:val="00285D17"/>
    <w:rsid w:val="002D48B8"/>
    <w:rsid w:val="004B250F"/>
    <w:rsid w:val="004B616F"/>
    <w:rsid w:val="00573D2D"/>
    <w:rsid w:val="005A3892"/>
    <w:rsid w:val="005D353A"/>
    <w:rsid w:val="005D7885"/>
    <w:rsid w:val="0064427B"/>
    <w:rsid w:val="00684C93"/>
    <w:rsid w:val="006918B3"/>
    <w:rsid w:val="00741887"/>
    <w:rsid w:val="00744047"/>
    <w:rsid w:val="00775D49"/>
    <w:rsid w:val="007A6CE7"/>
    <w:rsid w:val="007F117F"/>
    <w:rsid w:val="00882DF9"/>
    <w:rsid w:val="008D6B62"/>
    <w:rsid w:val="00951053"/>
    <w:rsid w:val="009618DF"/>
    <w:rsid w:val="00962D47"/>
    <w:rsid w:val="00997A91"/>
    <w:rsid w:val="009B1C21"/>
    <w:rsid w:val="009B2B46"/>
    <w:rsid w:val="009E5F4F"/>
    <w:rsid w:val="00A04627"/>
    <w:rsid w:val="00A3586C"/>
    <w:rsid w:val="00A843FD"/>
    <w:rsid w:val="00A92B8A"/>
    <w:rsid w:val="00AB3345"/>
    <w:rsid w:val="00C01F1F"/>
    <w:rsid w:val="00C82A0B"/>
    <w:rsid w:val="00CB2EC8"/>
    <w:rsid w:val="00D327FA"/>
    <w:rsid w:val="00D40C29"/>
    <w:rsid w:val="00D412E1"/>
    <w:rsid w:val="00D81C02"/>
    <w:rsid w:val="00DD46B6"/>
    <w:rsid w:val="00EF1290"/>
    <w:rsid w:val="00F077FF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H7CVNQAUUZ3W-1444270466-2217</_dlc_DocId>
    <_dlc_DocIdUrl xmlns="b6c43a70-e525-4033-a4f3-b809c71710e3">
      <Url>https://liveadminclusius.sharepoint.com/sites/castricum-vmbo-profielgroen/_layouts/15/DocIdRedir.aspx?ID=H7CVNQAUUZ3W-1444270466-2217</Url>
      <Description>H7CVNQAUUZ3W-1444270466-2217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b6c43a70-e525-4033-a4f3-b809c71710e3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B37276-AB95-44A3-A909-D27247E43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AF33DD-F197-41F6-8983-3C72AB78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5</cp:revision>
  <dcterms:created xsi:type="dcterms:W3CDTF">2017-06-15T13:04:00Z</dcterms:created>
  <dcterms:modified xsi:type="dcterms:W3CDTF">2017-06-15T13:11:00Z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0220fd98-c25d-4957-b5ef-59ce1fec40a0</vt:lpwstr>
  </property>
</Properties>
</file>